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798" w:rsidRPr="00E27798" w:rsidRDefault="00E27798" w:rsidP="00E27798">
      <w:pPr>
        <w:jc w:val="center"/>
        <w:rPr>
          <w:rFonts w:cs="Times New Roman"/>
          <w:b/>
        </w:rPr>
      </w:pPr>
      <w:r w:rsidRPr="00E27798">
        <w:rPr>
          <w:rFonts w:cs="Times New Roman"/>
          <w:b/>
        </w:rPr>
        <w:t>Аннотация</w:t>
      </w:r>
    </w:p>
    <w:p w:rsidR="00C0132F" w:rsidRPr="00C0132F" w:rsidRDefault="00E27798" w:rsidP="00C0132F">
      <w:pPr>
        <w:jc w:val="center"/>
        <w:rPr>
          <w:rFonts w:cs="Times New Roman"/>
          <w:b/>
        </w:rPr>
      </w:pPr>
      <w:r w:rsidRPr="00E27798">
        <w:rPr>
          <w:rFonts w:cs="Times New Roman"/>
          <w:b/>
        </w:rPr>
        <w:t xml:space="preserve">к рабочей программе по </w:t>
      </w:r>
      <w:r w:rsidR="00C0132F">
        <w:rPr>
          <w:rFonts w:cs="Times New Roman"/>
          <w:b/>
        </w:rPr>
        <w:t>э</w:t>
      </w:r>
      <w:r w:rsidR="00C0132F" w:rsidRPr="00C0132F">
        <w:rPr>
          <w:rFonts w:cs="Times New Roman"/>
          <w:b/>
        </w:rPr>
        <w:t>лективн</w:t>
      </w:r>
      <w:r w:rsidR="00C0132F" w:rsidRPr="00C0132F">
        <w:rPr>
          <w:rFonts w:cs="Times New Roman"/>
          <w:b/>
        </w:rPr>
        <w:t>ому</w:t>
      </w:r>
      <w:r w:rsidR="00C0132F" w:rsidRPr="00C0132F">
        <w:rPr>
          <w:rFonts w:cs="Times New Roman"/>
          <w:b/>
        </w:rPr>
        <w:t xml:space="preserve"> курс</w:t>
      </w:r>
      <w:r w:rsidR="00C0132F" w:rsidRPr="00C0132F">
        <w:rPr>
          <w:rFonts w:cs="Times New Roman"/>
          <w:b/>
        </w:rPr>
        <w:t>у</w:t>
      </w:r>
      <w:r w:rsidR="00C0132F" w:rsidRPr="00C0132F">
        <w:rPr>
          <w:rFonts w:cs="Times New Roman"/>
          <w:b/>
        </w:rPr>
        <w:t xml:space="preserve"> «Информатика в задачах» </w:t>
      </w:r>
    </w:p>
    <w:p w:rsidR="00E27798" w:rsidRPr="00C0132F" w:rsidRDefault="00E27798" w:rsidP="00C0132F">
      <w:pPr>
        <w:jc w:val="center"/>
        <w:rPr>
          <w:rFonts w:cs="Times New Roman"/>
          <w:b/>
        </w:rPr>
      </w:pPr>
      <w:r w:rsidRPr="00C0132F">
        <w:rPr>
          <w:rFonts w:cs="Times New Roman"/>
          <w:b/>
        </w:rPr>
        <w:t>10-11 классов</w:t>
      </w:r>
    </w:p>
    <w:p w:rsidR="00E27798" w:rsidRPr="00E27798" w:rsidRDefault="00E27798" w:rsidP="00E27798">
      <w:pPr>
        <w:jc w:val="center"/>
        <w:rPr>
          <w:rFonts w:cs="Times New Roman"/>
          <w:b/>
        </w:rPr>
      </w:pPr>
      <w:bookmarkStart w:id="0" w:name="_GoBack"/>
      <w:bookmarkEnd w:id="0"/>
    </w:p>
    <w:p w:rsidR="00E27798" w:rsidRPr="00E27798" w:rsidRDefault="00E27798" w:rsidP="00E27798">
      <w:pPr>
        <w:jc w:val="center"/>
        <w:rPr>
          <w:rFonts w:cs="Times New Roman"/>
          <w:b/>
        </w:rPr>
      </w:pPr>
    </w:p>
    <w:p w:rsidR="00E27798" w:rsidRPr="00E27798" w:rsidRDefault="00E27798" w:rsidP="00E27798">
      <w:pPr>
        <w:autoSpaceDE w:val="0"/>
        <w:autoSpaceDN w:val="0"/>
        <w:adjustRightInd w:val="0"/>
        <w:ind w:firstLine="720"/>
        <w:jc w:val="center"/>
        <w:rPr>
          <w:rFonts w:cs="Times New Roman"/>
          <w:b/>
        </w:rPr>
      </w:pPr>
      <w:r w:rsidRPr="00E27798">
        <w:rPr>
          <w:rFonts w:cs="Times New Roman"/>
          <w:b/>
        </w:rPr>
        <w:t>Пояснительная записка</w:t>
      </w:r>
    </w:p>
    <w:p w:rsidR="00C0132F" w:rsidRPr="00C0132F" w:rsidRDefault="00C0132F" w:rsidP="00C0132F">
      <w:pPr>
        <w:suppressAutoHyphens w:val="0"/>
        <w:ind w:firstLine="709"/>
        <w:jc w:val="both"/>
        <w:rPr>
          <w:rFonts w:eastAsiaTheme="minorEastAsia" w:cs="Times New Roman"/>
          <w:lang w:eastAsia="ru-RU"/>
        </w:rPr>
      </w:pPr>
      <w:r w:rsidRPr="00C0132F">
        <w:rPr>
          <w:rFonts w:eastAsiaTheme="minorEastAsia" w:cs="Times New Roman"/>
          <w:lang w:eastAsia="ru-RU"/>
        </w:rPr>
        <w:t xml:space="preserve">Элективный курс «Информатика в задачах» направлен на подготовку учеников к ЕГЭ по информатике. </w:t>
      </w:r>
      <w:proofErr w:type="gramStart"/>
      <w:r w:rsidRPr="00C0132F">
        <w:rPr>
          <w:rFonts w:eastAsiaTheme="minorEastAsia" w:cs="Times New Roman"/>
          <w:lang w:eastAsia="ru-RU"/>
        </w:rPr>
        <w:t xml:space="preserve">Данная программа составлена в соответствии с Федеральным государственным образовательным стандартом основного общего образования, ФЗ «Об образовании» и в соответствии </w:t>
      </w:r>
      <w:r w:rsidRPr="00C0132F">
        <w:rPr>
          <w:rFonts w:eastAsiaTheme="minorEastAsia" w:cstheme="minorBidi"/>
          <w:sz w:val="22"/>
          <w:szCs w:val="22"/>
          <w:lang w:eastAsia="ru-RU"/>
        </w:rPr>
        <w:t xml:space="preserve">с Положением о рабочей программе учебных курсов, предметов, дисциплин муниципального бюджетного общеобразовательного учреждения «Средняя общеобразовательная школа №28 с углубленным изучением отдельных предметов имени </w:t>
      </w:r>
      <w:proofErr w:type="spellStart"/>
      <w:r w:rsidRPr="00C0132F">
        <w:rPr>
          <w:rFonts w:eastAsiaTheme="minorEastAsia" w:cstheme="minorBidi"/>
          <w:sz w:val="22"/>
          <w:szCs w:val="22"/>
          <w:lang w:eastAsia="ru-RU"/>
        </w:rPr>
        <w:t>А.А.Угарова</w:t>
      </w:r>
      <w:proofErr w:type="spellEnd"/>
      <w:r w:rsidRPr="00C0132F">
        <w:rPr>
          <w:rFonts w:eastAsiaTheme="minorEastAsia" w:cstheme="minorBidi"/>
          <w:sz w:val="22"/>
          <w:szCs w:val="22"/>
          <w:lang w:eastAsia="ru-RU"/>
        </w:rPr>
        <w:t>» (от «30» 08. 2016 г) и авторской программы К.Ю. Полякова и Е.А. Еремина</w:t>
      </w:r>
      <w:proofErr w:type="gramEnd"/>
      <w:r w:rsidRPr="00C0132F">
        <w:rPr>
          <w:rFonts w:eastAsiaTheme="minorEastAsia" w:cstheme="minorBidi"/>
          <w:sz w:val="22"/>
          <w:szCs w:val="22"/>
          <w:lang w:eastAsia="ru-RU"/>
        </w:rPr>
        <w:t xml:space="preserve"> (Информатика. Примерные рабочие программы. 10-11 классы: учебно-методическое пособие/ сост. К.Л. </w:t>
      </w:r>
      <w:proofErr w:type="spellStart"/>
      <w:r w:rsidRPr="00C0132F">
        <w:rPr>
          <w:rFonts w:eastAsiaTheme="minorEastAsia" w:cstheme="minorBidi"/>
          <w:sz w:val="22"/>
          <w:szCs w:val="22"/>
          <w:lang w:eastAsia="ru-RU"/>
        </w:rPr>
        <w:t>Бутягина</w:t>
      </w:r>
      <w:proofErr w:type="spellEnd"/>
      <w:r w:rsidRPr="00C0132F">
        <w:rPr>
          <w:rFonts w:eastAsiaTheme="minorEastAsia" w:cstheme="minorBidi"/>
          <w:sz w:val="22"/>
          <w:szCs w:val="22"/>
          <w:lang w:eastAsia="ru-RU"/>
        </w:rPr>
        <w:t xml:space="preserve">. – 2-е изд., стереотип. – М.: БИНОМ. </w:t>
      </w:r>
      <w:proofErr w:type="gramStart"/>
      <w:r w:rsidRPr="00C0132F">
        <w:rPr>
          <w:rFonts w:eastAsiaTheme="minorEastAsia" w:cstheme="minorBidi"/>
          <w:sz w:val="22"/>
          <w:szCs w:val="22"/>
          <w:lang w:eastAsia="ru-RU"/>
        </w:rPr>
        <w:t xml:space="preserve">Лаборатория знаний, 2018. – 288 с.: ил.). </w:t>
      </w:r>
      <w:proofErr w:type="gramEnd"/>
    </w:p>
    <w:p w:rsidR="00E27798" w:rsidRPr="00E27798" w:rsidRDefault="00E27798" w:rsidP="00E27798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0132F" w:rsidRPr="00C0132F" w:rsidRDefault="00C0132F" w:rsidP="00C0132F">
      <w:pPr>
        <w:suppressAutoHyphens w:val="0"/>
        <w:ind w:firstLine="709"/>
        <w:jc w:val="both"/>
        <w:rPr>
          <w:rFonts w:eastAsiaTheme="minorEastAsia" w:cs="Times New Roman"/>
          <w:lang w:eastAsia="ru-RU"/>
        </w:rPr>
      </w:pPr>
      <w:r w:rsidRPr="00C0132F">
        <w:rPr>
          <w:rFonts w:cs="Times New Roman"/>
          <w:b/>
          <w:lang w:eastAsia="ru-RU"/>
        </w:rPr>
        <w:t>Целью</w:t>
      </w:r>
      <w:r w:rsidRPr="00C0132F">
        <w:rPr>
          <w:rFonts w:cs="Times New Roman"/>
          <w:lang w:eastAsia="ru-RU"/>
        </w:rPr>
        <w:t xml:space="preserve"> настоящего курса является </w:t>
      </w:r>
      <w:r w:rsidRPr="00C0132F">
        <w:rPr>
          <w:rFonts w:eastAsiaTheme="minorEastAsia" w:cs="Times New Roman"/>
          <w:lang w:eastAsia="ru-RU"/>
        </w:rPr>
        <w:t>подготовка учащихся к единому государственному экзамену по информатике.</w:t>
      </w:r>
    </w:p>
    <w:p w:rsidR="00C0132F" w:rsidRPr="00C0132F" w:rsidRDefault="00C0132F" w:rsidP="00C0132F">
      <w:pPr>
        <w:suppressAutoHyphens w:val="0"/>
        <w:ind w:firstLine="709"/>
        <w:jc w:val="both"/>
        <w:rPr>
          <w:rFonts w:cs="Times New Roman"/>
          <w:lang w:eastAsia="ru-RU"/>
        </w:rPr>
      </w:pPr>
      <w:r w:rsidRPr="00C0132F">
        <w:rPr>
          <w:rFonts w:cs="Times New Roman"/>
          <w:lang w:eastAsia="ru-RU"/>
        </w:rPr>
        <w:t xml:space="preserve">Достижение поставленной цели связывается с решением следующих </w:t>
      </w:r>
      <w:r w:rsidRPr="00C0132F">
        <w:rPr>
          <w:rFonts w:cs="Times New Roman"/>
          <w:b/>
          <w:lang w:eastAsia="ru-RU"/>
        </w:rPr>
        <w:t>задач</w:t>
      </w:r>
      <w:r w:rsidRPr="00C0132F">
        <w:rPr>
          <w:rFonts w:cs="Times New Roman"/>
          <w:lang w:eastAsia="ru-RU"/>
        </w:rPr>
        <w:t>:</w:t>
      </w:r>
    </w:p>
    <w:p w:rsidR="00C0132F" w:rsidRPr="00C0132F" w:rsidRDefault="00C0132F" w:rsidP="00C0132F">
      <w:pPr>
        <w:numPr>
          <w:ilvl w:val="1"/>
          <w:numId w:val="10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Times-Roman" w:cs="Times New Roman"/>
          <w:lang w:eastAsia="ru-RU"/>
        </w:rPr>
      </w:pPr>
      <w:r w:rsidRPr="00C0132F">
        <w:rPr>
          <w:rFonts w:eastAsia="Times-Roman" w:cs="Times New Roman"/>
          <w:lang w:eastAsia="ru-RU"/>
        </w:rPr>
        <w:t xml:space="preserve">сформировать положительное отношение к процедуре контроля </w:t>
      </w:r>
      <w:r w:rsidRPr="00C0132F">
        <w:rPr>
          <w:rFonts w:eastAsia="Times-Bold" w:cs="Times New Roman"/>
          <w:bCs/>
          <w:lang w:eastAsia="ru-RU"/>
        </w:rPr>
        <w:t xml:space="preserve">в </w:t>
      </w:r>
      <w:r w:rsidRPr="00C0132F">
        <w:rPr>
          <w:rFonts w:eastAsia="Times-Roman" w:cs="Times New Roman"/>
          <w:lang w:eastAsia="ru-RU"/>
        </w:rPr>
        <w:t>формате единого государственного экзамена;</w:t>
      </w:r>
    </w:p>
    <w:p w:rsidR="00C0132F" w:rsidRPr="00C0132F" w:rsidRDefault="00C0132F" w:rsidP="00C0132F">
      <w:pPr>
        <w:numPr>
          <w:ilvl w:val="1"/>
          <w:numId w:val="10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Times-Roman" w:cs="Times New Roman"/>
          <w:lang w:eastAsia="ru-RU"/>
        </w:rPr>
      </w:pPr>
      <w:r w:rsidRPr="00C0132F">
        <w:rPr>
          <w:rFonts w:eastAsia="Times-Roman" w:cs="Times New Roman"/>
          <w:lang w:eastAsia="ru-RU"/>
        </w:rPr>
        <w:t>изучить структуру и содержание контрольных измерительных материалов по предмету;</w:t>
      </w:r>
    </w:p>
    <w:p w:rsidR="00C0132F" w:rsidRPr="00C0132F" w:rsidRDefault="00C0132F" w:rsidP="00C0132F">
      <w:pPr>
        <w:numPr>
          <w:ilvl w:val="1"/>
          <w:numId w:val="10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cs="Times New Roman"/>
          <w:b/>
        </w:rPr>
      </w:pPr>
      <w:r w:rsidRPr="00C0132F">
        <w:rPr>
          <w:rFonts w:eastAsia="Times-Roman" w:cs="Times New Roman"/>
          <w:lang w:eastAsia="ru-RU"/>
        </w:rPr>
        <w:t xml:space="preserve">сформировать умение работать с инструкциями, регламентирующими процедуру проведения </w:t>
      </w:r>
      <w:r w:rsidRPr="00C0132F">
        <w:rPr>
          <w:rFonts w:cs="Times New Roman"/>
          <w:b/>
        </w:rPr>
        <w:t>экзамена в целом;</w:t>
      </w:r>
    </w:p>
    <w:p w:rsidR="00C0132F" w:rsidRPr="00C0132F" w:rsidRDefault="00C0132F" w:rsidP="00C0132F">
      <w:pPr>
        <w:numPr>
          <w:ilvl w:val="1"/>
          <w:numId w:val="10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Times-Roman" w:cs="Times New Roman"/>
          <w:lang w:eastAsia="ru-RU"/>
        </w:rPr>
      </w:pPr>
      <w:r w:rsidRPr="00C0132F">
        <w:rPr>
          <w:rFonts w:eastAsia="Times-Roman" w:cs="Times New Roman"/>
          <w:lang w:eastAsia="ru-RU"/>
        </w:rPr>
        <w:t>сформировать умение эффективно распределять время на выполнение заданий различных типов;</w:t>
      </w:r>
    </w:p>
    <w:p w:rsidR="00C0132F" w:rsidRPr="00C0132F" w:rsidRDefault="00C0132F" w:rsidP="00C0132F">
      <w:pPr>
        <w:numPr>
          <w:ilvl w:val="1"/>
          <w:numId w:val="10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Times-Roman" w:cs="Times New Roman"/>
          <w:lang w:eastAsia="ru-RU"/>
        </w:rPr>
      </w:pPr>
      <w:r w:rsidRPr="00C0132F">
        <w:rPr>
          <w:rFonts w:eastAsia="Times-Roman" w:cs="Times New Roman"/>
          <w:lang w:eastAsia="ru-RU"/>
        </w:rPr>
        <w:t>сформировать умение правильно оформлять решения заданий с развернутым ответом.</w:t>
      </w:r>
    </w:p>
    <w:p w:rsidR="00C0132F" w:rsidRPr="00C0132F" w:rsidRDefault="00C0132F" w:rsidP="00C0132F">
      <w:pPr>
        <w:autoSpaceDN w:val="0"/>
        <w:ind w:firstLine="709"/>
        <w:jc w:val="both"/>
        <w:textAlignment w:val="baseline"/>
        <w:rPr>
          <w:rFonts w:cs="Times New Roman"/>
          <w:b/>
          <w:bCs/>
          <w:kern w:val="3"/>
          <w:lang w:eastAsia="zh-CN"/>
        </w:rPr>
      </w:pPr>
    </w:p>
    <w:p w:rsidR="00C0132F" w:rsidRPr="00C0132F" w:rsidRDefault="00C0132F" w:rsidP="00C0132F">
      <w:pPr>
        <w:autoSpaceDN w:val="0"/>
        <w:ind w:firstLine="709"/>
        <w:jc w:val="both"/>
        <w:textAlignment w:val="baseline"/>
        <w:rPr>
          <w:rFonts w:cs="Times New Roman"/>
          <w:kern w:val="3"/>
          <w:lang w:eastAsia="zh-CN"/>
        </w:rPr>
      </w:pPr>
      <w:r w:rsidRPr="00C0132F">
        <w:rPr>
          <w:rFonts w:cs="Times New Roman"/>
          <w:b/>
          <w:bCs/>
          <w:kern w:val="3"/>
          <w:lang w:eastAsia="zh-CN"/>
        </w:rPr>
        <w:t xml:space="preserve">Формы проведения занятий: </w:t>
      </w:r>
      <w:proofErr w:type="spellStart"/>
      <w:r w:rsidRPr="00C0132F">
        <w:rPr>
          <w:rFonts w:cs="Times New Roman"/>
          <w:kern w:val="3"/>
          <w:lang w:eastAsia="zh-CN"/>
        </w:rPr>
        <w:t>лекции</w:t>
      </w:r>
      <w:proofErr w:type="gramStart"/>
      <w:r w:rsidRPr="00C0132F">
        <w:rPr>
          <w:rFonts w:cs="Times New Roman"/>
          <w:kern w:val="3"/>
          <w:lang w:eastAsia="zh-CN"/>
        </w:rPr>
        <w:t>,п</w:t>
      </w:r>
      <w:proofErr w:type="gramEnd"/>
      <w:r w:rsidRPr="00C0132F">
        <w:rPr>
          <w:rFonts w:cs="Times New Roman"/>
          <w:kern w:val="3"/>
          <w:lang w:eastAsia="zh-CN"/>
        </w:rPr>
        <w:t>рактическиезанятия,самостоятельнаяработа,тренинги</w:t>
      </w:r>
      <w:proofErr w:type="spellEnd"/>
      <w:r w:rsidRPr="00C0132F">
        <w:rPr>
          <w:rFonts w:cs="Times New Roman"/>
          <w:kern w:val="3"/>
          <w:lang w:eastAsia="zh-CN"/>
        </w:rPr>
        <w:t xml:space="preserve"> по тематическим блокам. </w:t>
      </w:r>
    </w:p>
    <w:p w:rsidR="00C0132F" w:rsidRPr="00C0132F" w:rsidRDefault="00C0132F" w:rsidP="00C0132F">
      <w:pPr>
        <w:autoSpaceDN w:val="0"/>
        <w:ind w:firstLine="567"/>
        <w:jc w:val="both"/>
        <w:textAlignment w:val="baseline"/>
        <w:rPr>
          <w:rFonts w:cs="Times New Roman"/>
          <w:kern w:val="3"/>
          <w:lang w:eastAsia="zh-CN"/>
        </w:rPr>
      </w:pPr>
      <w:r w:rsidRPr="00C0132F">
        <w:rPr>
          <w:rFonts w:cs="Times New Roman"/>
          <w:kern w:val="3"/>
          <w:lang w:eastAsia="zh-CN"/>
        </w:rPr>
        <w:t xml:space="preserve">Программой предусмотрены </w:t>
      </w:r>
      <w:r w:rsidRPr="00C0132F">
        <w:rPr>
          <w:rFonts w:cs="Times New Roman"/>
          <w:b/>
          <w:bCs/>
          <w:kern w:val="3"/>
          <w:lang w:eastAsia="zh-CN"/>
        </w:rPr>
        <w:t>методы обучения</w:t>
      </w:r>
      <w:r w:rsidRPr="00C0132F">
        <w:rPr>
          <w:rFonts w:cs="Times New Roman"/>
          <w:kern w:val="3"/>
          <w:lang w:eastAsia="zh-CN"/>
        </w:rPr>
        <w:t>: объяснительно-иллюстративные, частично-поисковые, практические.</w:t>
      </w:r>
    </w:p>
    <w:p w:rsidR="00C0132F" w:rsidRPr="00C0132F" w:rsidRDefault="00C0132F" w:rsidP="00C0132F">
      <w:pPr>
        <w:suppressAutoHyphens w:val="0"/>
        <w:ind w:firstLine="709"/>
        <w:rPr>
          <w:rFonts w:eastAsiaTheme="minorEastAsia" w:cs="Times New Roman"/>
          <w:b/>
          <w:szCs w:val="22"/>
          <w:lang w:eastAsia="ru-RU"/>
        </w:rPr>
      </w:pPr>
    </w:p>
    <w:p w:rsidR="00C0132F" w:rsidRPr="00C0132F" w:rsidRDefault="00C0132F" w:rsidP="00C0132F">
      <w:pPr>
        <w:suppressAutoHyphens w:val="0"/>
        <w:ind w:firstLine="709"/>
        <w:rPr>
          <w:rFonts w:eastAsiaTheme="minorEastAsia" w:cs="Times New Roman"/>
          <w:b/>
          <w:szCs w:val="22"/>
          <w:lang w:eastAsia="ru-RU"/>
        </w:rPr>
      </w:pPr>
      <w:r w:rsidRPr="00C0132F">
        <w:rPr>
          <w:rFonts w:eastAsiaTheme="minorEastAsia" w:cs="Times New Roman"/>
          <w:b/>
          <w:szCs w:val="22"/>
          <w:lang w:eastAsia="ru-RU"/>
        </w:rPr>
        <w:t>Общая характеристика учебного курса</w:t>
      </w:r>
    </w:p>
    <w:p w:rsidR="00C0132F" w:rsidRPr="00C0132F" w:rsidRDefault="00C0132F" w:rsidP="00C0132F">
      <w:pPr>
        <w:suppressAutoHyphens w:val="0"/>
        <w:ind w:firstLine="567"/>
        <w:jc w:val="both"/>
        <w:rPr>
          <w:rFonts w:cs="Times New Roman"/>
          <w:lang w:eastAsia="ru-RU"/>
        </w:rPr>
      </w:pPr>
      <w:r w:rsidRPr="00C0132F">
        <w:rPr>
          <w:rFonts w:cs="Times New Roman"/>
          <w:lang w:eastAsia="ru-RU"/>
        </w:rPr>
        <w:t xml:space="preserve">Программа данного курса ориентирована на систематизацию знаний и умений по курсу информатики для подготовки к сдаче единого государственного экзамена. </w:t>
      </w:r>
    </w:p>
    <w:p w:rsidR="00C0132F" w:rsidRPr="00C0132F" w:rsidRDefault="00C0132F" w:rsidP="00C0132F">
      <w:pPr>
        <w:shd w:val="clear" w:color="auto" w:fill="FFFFFF"/>
        <w:suppressAutoHyphens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color w:val="000000"/>
          <w:lang w:eastAsia="ru-RU"/>
        </w:rPr>
      </w:pPr>
      <w:r w:rsidRPr="00C0132F">
        <w:rPr>
          <w:rFonts w:eastAsiaTheme="minorEastAsia" w:cs="Times New Roman"/>
          <w:color w:val="000000"/>
          <w:lang w:eastAsia="ru-RU"/>
        </w:rPr>
        <w:t>Изучение контрольно-измерительных материалов позволит учащимся не только познакомиться со структурой и содержанием экзамена, но и произвести самооценку своих знаний на данном этапе, выбрать темы, требующие дополнительного изучения, спланировать дальнейшую подготовку к ЕГЭ.</w:t>
      </w:r>
    </w:p>
    <w:p w:rsidR="00C0132F" w:rsidRPr="00C0132F" w:rsidRDefault="00C0132F" w:rsidP="00C0132F">
      <w:pPr>
        <w:suppressAutoHyphens w:val="0"/>
        <w:ind w:firstLine="709"/>
        <w:jc w:val="both"/>
        <w:rPr>
          <w:rFonts w:eastAsiaTheme="minorEastAsia" w:cs="Times New Roman"/>
          <w:b/>
          <w:szCs w:val="22"/>
          <w:lang w:eastAsia="ru-RU"/>
        </w:rPr>
      </w:pPr>
    </w:p>
    <w:p w:rsidR="00C0132F" w:rsidRPr="00C0132F" w:rsidRDefault="00C0132F" w:rsidP="00C0132F">
      <w:pPr>
        <w:suppressAutoHyphens w:val="0"/>
        <w:ind w:firstLine="709"/>
        <w:contextualSpacing/>
        <w:rPr>
          <w:rFonts w:eastAsiaTheme="minorEastAsia" w:cs="Times New Roman"/>
          <w:b/>
          <w:szCs w:val="22"/>
          <w:lang w:eastAsia="ru-RU"/>
        </w:rPr>
      </w:pPr>
      <w:r w:rsidRPr="00C0132F">
        <w:rPr>
          <w:rFonts w:eastAsiaTheme="minorEastAsia" w:cs="Times New Roman"/>
          <w:b/>
          <w:szCs w:val="22"/>
          <w:lang w:eastAsia="ru-RU"/>
        </w:rPr>
        <w:t>Описание места учебного курса в учебном плане</w:t>
      </w:r>
    </w:p>
    <w:p w:rsidR="00C0132F" w:rsidRPr="00C0132F" w:rsidRDefault="00C0132F" w:rsidP="00C0132F">
      <w:pPr>
        <w:suppressAutoHyphens w:val="0"/>
        <w:ind w:firstLine="709"/>
        <w:contextualSpacing/>
        <w:jc w:val="both"/>
        <w:rPr>
          <w:rFonts w:eastAsiaTheme="minorEastAsia" w:cs="Times New Roman"/>
          <w:szCs w:val="22"/>
          <w:lang w:eastAsia="ru-RU"/>
        </w:rPr>
      </w:pPr>
      <w:r w:rsidRPr="00C0132F">
        <w:rPr>
          <w:rFonts w:eastAsiaTheme="minorEastAsia" w:cs="Times New Roman"/>
          <w:szCs w:val="22"/>
          <w:lang w:eastAsia="ru-RU"/>
        </w:rPr>
        <w:t>Учебный курс реализуется за счет вариативного компонента, формируемого участниками образовательного процесса. Форма реализации – элективный курс. Общий объем курса – 34 часа, из расчета 1 час в  неделю в 10 или 11 классе.</w:t>
      </w:r>
    </w:p>
    <w:p w:rsidR="00C0132F" w:rsidRPr="00C0132F" w:rsidRDefault="00C0132F" w:rsidP="00C0132F">
      <w:pPr>
        <w:suppressAutoHyphens w:val="0"/>
        <w:ind w:firstLine="709"/>
        <w:contextualSpacing/>
        <w:jc w:val="both"/>
        <w:rPr>
          <w:rFonts w:eastAsiaTheme="minorEastAsia" w:cs="Times New Roman"/>
          <w:szCs w:val="22"/>
          <w:lang w:eastAsia="ru-RU"/>
        </w:rPr>
      </w:pPr>
    </w:p>
    <w:p w:rsidR="00C0132F" w:rsidRPr="00C0132F" w:rsidRDefault="00C0132F" w:rsidP="00C0132F">
      <w:pPr>
        <w:suppressAutoHyphens w:val="0"/>
        <w:ind w:firstLine="709"/>
        <w:contextualSpacing/>
        <w:jc w:val="both"/>
        <w:rPr>
          <w:rFonts w:eastAsiaTheme="minorEastAsia" w:cs="Times New Roman"/>
          <w:b/>
          <w:szCs w:val="22"/>
          <w:lang w:eastAsia="ru-RU"/>
        </w:rPr>
      </w:pPr>
      <w:r w:rsidRPr="00C0132F">
        <w:rPr>
          <w:rFonts w:eastAsiaTheme="minorEastAsia" w:cs="Times New Roman"/>
          <w:b/>
          <w:szCs w:val="22"/>
          <w:lang w:eastAsia="ru-RU"/>
        </w:rPr>
        <w:t>Планируемые результаты</w:t>
      </w:r>
    </w:p>
    <w:p w:rsidR="00C0132F" w:rsidRPr="00C0132F" w:rsidRDefault="00C0132F" w:rsidP="00C0132F">
      <w:pPr>
        <w:suppressAutoHyphens w:val="0"/>
        <w:ind w:firstLine="709"/>
        <w:contextualSpacing/>
        <w:jc w:val="both"/>
        <w:rPr>
          <w:rFonts w:eastAsiaTheme="minorEastAsia" w:cs="Times New Roman"/>
          <w:szCs w:val="22"/>
          <w:lang w:eastAsia="ru-RU"/>
        </w:rPr>
      </w:pPr>
      <w:r w:rsidRPr="00C0132F">
        <w:rPr>
          <w:rFonts w:eastAsiaTheme="minorEastAsia" w:cs="Times New Roman"/>
          <w:szCs w:val="22"/>
          <w:lang w:eastAsia="ru-RU"/>
        </w:rPr>
        <w:lastRenderedPageBreak/>
        <w:t>В ходе изучения курса достигаются следующие образовательные результаты, сформированные в Федеральном государственном образовательном стандарте среднего общего образования.</w:t>
      </w:r>
    </w:p>
    <w:p w:rsidR="00C0132F" w:rsidRPr="00C0132F" w:rsidRDefault="00C0132F" w:rsidP="00C0132F">
      <w:pPr>
        <w:suppressAutoHyphens w:val="0"/>
        <w:ind w:firstLine="709"/>
        <w:contextualSpacing/>
        <w:jc w:val="both"/>
        <w:rPr>
          <w:rFonts w:eastAsiaTheme="minorEastAsia" w:cs="Times New Roman"/>
          <w:b/>
          <w:szCs w:val="22"/>
          <w:lang w:eastAsia="ru-RU"/>
        </w:rPr>
      </w:pPr>
    </w:p>
    <w:p w:rsidR="00C0132F" w:rsidRPr="00C0132F" w:rsidRDefault="00C0132F" w:rsidP="00C0132F">
      <w:pPr>
        <w:suppressAutoHyphens w:val="0"/>
        <w:ind w:firstLine="709"/>
        <w:contextualSpacing/>
        <w:jc w:val="both"/>
        <w:rPr>
          <w:rFonts w:eastAsiaTheme="minorEastAsia" w:cs="Times New Roman"/>
          <w:szCs w:val="22"/>
          <w:lang w:eastAsia="ru-RU"/>
        </w:rPr>
      </w:pPr>
      <w:proofErr w:type="spellStart"/>
      <w:r w:rsidRPr="00C0132F">
        <w:rPr>
          <w:rFonts w:eastAsiaTheme="minorEastAsia" w:cs="Times New Roman"/>
          <w:b/>
          <w:szCs w:val="22"/>
          <w:lang w:eastAsia="ru-RU"/>
        </w:rPr>
        <w:t>Метапредметные</w:t>
      </w:r>
      <w:proofErr w:type="spellEnd"/>
      <w:r w:rsidRPr="00C0132F">
        <w:rPr>
          <w:rFonts w:eastAsiaTheme="minorEastAsia" w:cs="Times New Roman"/>
          <w:b/>
          <w:szCs w:val="22"/>
          <w:lang w:eastAsia="ru-RU"/>
        </w:rPr>
        <w:t xml:space="preserve"> результаты</w:t>
      </w:r>
      <w:r w:rsidRPr="00C0132F">
        <w:rPr>
          <w:rFonts w:eastAsiaTheme="minorEastAsia" w:cs="Times New Roman"/>
          <w:szCs w:val="22"/>
          <w:lang w:eastAsia="ru-RU"/>
        </w:rPr>
        <w:t>:</w:t>
      </w:r>
    </w:p>
    <w:p w:rsidR="00C0132F" w:rsidRPr="00C0132F" w:rsidRDefault="00C0132F" w:rsidP="00C0132F">
      <w:pPr>
        <w:widowControl w:val="0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spacing w:after="200" w:line="276" w:lineRule="auto"/>
        <w:ind w:left="0" w:firstLine="709"/>
        <w:contextualSpacing/>
        <w:jc w:val="both"/>
        <w:rPr>
          <w:rFonts w:cs="Times New Roman"/>
          <w:szCs w:val="20"/>
          <w:lang w:eastAsia="ru-RU"/>
        </w:rPr>
      </w:pPr>
      <w:r w:rsidRPr="00C0132F">
        <w:rPr>
          <w:rFonts w:cs="Times New Roman"/>
          <w:szCs w:val="20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0132F" w:rsidRPr="00C0132F" w:rsidRDefault="00C0132F" w:rsidP="00C0132F">
      <w:pPr>
        <w:widowControl w:val="0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spacing w:after="200" w:line="276" w:lineRule="auto"/>
        <w:ind w:left="0" w:firstLine="709"/>
        <w:contextualSpacing/>
        <w:jc w:val="both"/>
        <w:rPr>
          <w:rFonts w:cs="Times New Roman"/>
          <w:szCs w:val="20"/>
          <w:lang w:eastAsia="ru-RU"/>
        </w:rPr>
      </w:pPr>
      <w:r w:rsidRPr="00C0132F">
        <w:rPr>
          <w:rFonts w:cs="Times New Roman"/>
          <w:szCs w:val="20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C0132F" w:rsidRPr="00C0132F" w:rsidRDefault="00C0132F" w:rsidP="00C0132F">
      <w:pPr>
        <w:widowControl w:val="0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spacing w:after="200" w:line="276" w:lineRule="auto"/>
        <w:ind w:left="0" w:firstLine="709"/>
        <w:contextualSpacing/>
        <w:jc w:val="both"/>
        <w:rPr>
          <w:rFonts w:cs="Times New Roman"/>
          <w:szCs w:val="20"/>
          <w:lang w:eastAsia="ru-RU"/>
        </w:rPr>
      </w:pPr>
      <w:r w:rsidRPr="00C0132F">
        <w:rPr>
          <w:rFonts w:cs="Times New Roman"/>
          <w:szCs w:val="20"/>
          <w:lang w:eastAsia="ru-RU"/>
        </w:rPr>
        <w:t xml:space="preserve">владение навыками </w:t>
      </w:r>
      <w:proofErr w:type="gramStart"/>
      <w:r w:rsidRPr="00C0132F">
        <w:rPr>
          <w:rFonts w:cs="Times New Roman"/>
          <w:szCs w:val="20"/>
          <w:lang w:eastAsia="ru-RU"/>
        </w:rPr>
        <w:t>познавательной</w:t>
      </w:r>
      <w:proofErr w:type="gramEnd"/>
      <w:r w:rsidRPr="00C0132F">
        <w:rPr>
          <w:rFonts w:cs="Times New Roman"/>
          <w:szCs w:val="20"/>
          <w:lang w:eastAsia="ru-RU"/>
        </w:rPr>
        <w:t>, навыками разрешения проблем;</w:t>
      </w:r>
    </w:p>
    <w:p w:rsidR="00C0132F" w:rsidRPr="00C0132F" w:rsidRDefault="00C0132F" w:rsidP="00C0132F">
      <w:pPr>
        <w:widowControl w:val="0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spacing w:after="200" w:line="276" w:lineRule="auto"/>
        <w:ind w:left="0" w:firstLine="709"/>
        <w:contextualSpacing/>
        <w:jc w:val="both"/>
        <w:rPr>
          <w:rFonts w:cs="Times New Roman"/>
          <w:szCs w:val="20"/>
          <w:lang w:eastAsia="ru-RU"/>
        </w:rPr>
      </w:pPr>
      <w:r w:rsidRPr="00C0132F">
        <w:rPr>
          <w:rFonts w:cs="Times New Roman"/>
          <w:szCs w:val="20"/>
          <w:lang w:eastAsia="ru-RU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0132F" w:rsidRPr="00C0132F" w:rsidRDefault="00C0132F" w:rsidP="00C0132F">
      <w:pPr>
        <w:widowControl w:val="0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spacing w:after="200" w:line="276" w:lineRule="auto"/>
        <w:ind w:left="0" w:firstLine="709"/>
        <w:contextualSpacing/>
        <w:jc w:val="both"/>
        <w:rPr>
          <w:rFonts w:cs="Times New Roman"/>
          <w:szCs w:val="20"/>
          <w:lang w:eastAsia="ru-RU"/>
        </w:rPr>
      </w:pPr>
      <w:r w:rsidRPr="00C0132F">
        <w:rPr>
          <w:rFonts w:cs="Times New Roman"/>
          <w:szCs w:val="20"/>
          <w:lang w:eastAsia="ru-RU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техники безопасности, гигиены, правовых и этических норм, норм информационной безопасности;</w:t>
      </w:r>
    </w:p>
    <w:p w:rsidR="00C0132F" w:rsidRPr="00C0132F" w:rsidRDefault="00C0132F" w:rsidP="00C0132F">
      <w:pPr>
        <w:widowControl w:val="0"/>
        <w:numPr>
          <w:ilvl w:val="0"/>
          <w:numId w:val="9"/>
        </w:numPr>
        <w:tabs>
          <w:tab w:val="left" w:pos="993"/>
        </w:tabs>
        <w:suppressAutoHyphens w:val="0"/>
        <w:autoSpaceDE w:val="0"/>
        <w:autoSpaceDN w:val="0"/>
        <w:spacing w:after="200" w:line="276" w:lineRule="auto"/>
        <w:ind w:left="0" w:firstLine="709"/>
        <w:contextualSpacing/>
        <w:jc w:val="both"/>
        <w:rPr>
          <w:rFonts w:cs="Times New Roman"/>
          <w:szCs w:val="20"/>
          <w:lang w:eastAsia="ru-RU"/>
        </w:rPr>
      </w:pPr>
      <w:r w:rsidRPr="00C0132F">
        <w:rPr>
          <w:rFonts w:cs="Times New Roman"/>
          <w:szCs w:val="20"/>
          <w:lang w:eastAsia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C0132F" w:rsidRPr="00C0132F" w:rsidRDefault="00C0132F" w:rsidP="00C0132F">
      <w:pPr>
        <w:suppressAutoHyphens w:val="0"/>
        <w:ind w:firstLine="709"/>
        <w:contextualSpacing/>
        <w:jc w:val="both"/>
        <w:rPr>
          <w:rFonts w:eastAsiaTheme="minorEastAsia" w:cs="Times New Roman"/>
          <w:b/>
          <w:szCs w:val="22"/>
          <w:lang w:eastAsia="ru-RU"/>
        </w:rPr>
      </w:pPr>
    </w:p>
    <w:p w:rsidR="00C0132F" w:rsidRPr="00C0132F" w:rsidRDefault="00C0132F" w:rsidP="00C0132F">
      <w:pPr>
        <w:suppressAutoHyphens w:val="0"/>
        <w:ind w:firstLine="709"/>
        <w:contextualSpacing/>
        <w:jc w:val="both"/>
        <w:rPr>
          <w:rFonts w:eastAsiaTheme="minorEastAsia" w:cs="Times New Roman"/>
          <w:szCs w:val="22"/>
          <w:lang w:eastAsia="ru-RU"/>
        </w:rPr>
      </w:pPr>
      <w:r w:rsidRPr="00C0132F">
        <w:rPr>
          <w:rFonts w:eastAsiaTheme="minorEastAsia" w:cs="Times New Roman"/>
          <w:b/>
          <w:szCs w:val="22"/>
          <w:lang w:eastAsia="ru-RU"/>
        </w:rPr>
        <w:t>Личностные результаты</w:t>
      </w:r>
      <w:r w:rsidRPr="00C0132F">
        <w:rPr>
          <w:rFonts w:eastAsiaTheme="minorEastAsia" w:cs="Times New Roman"/>
          <w:szCs w:val="22"/>
          <w:lang w:eastAsia="ru-RU"/>
        </w:rPr>
        <w:t>:</w:t>
      </w:r>
    </w:p>
    <w:p w:rsidR="00C0132F" w:rsidRPr="00C0132F" w:rsidRDefault="00C0132F" w:rsidP="00C0132F">
      <w:pPr>
        <w:widowControl w:val="0"/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spacing w:after="200" w:line="276" w:lineRule="auto"/>
        <w:ind w:left="1069"/>
        <w:contextualSpacing/>
        <w:jc w:val="both"/>
        <w:rPr>
          <w:rFonts w:cs="Times New Roman"/>
          <w:szCs w:val="20"/>
          <w:lang w:eastAsia="ru-RU"/>
        </w:rPr>
      </w:pPr>
      <w:r w:rsidRPr="00C0132F">
        <w:rPr>
          <w:rFonts w:cs="Times New Roman"/>
          <w:szCs w:val="20"/>
          <w:lang w:eastAsia="ru-RU"/>
        </w:rPr>
        <w:t xml:space="preserve">формирование готовности и </w:t>
      </w:r>
      <w:proofErr w:type="gramStart"/>
      <w:r w:rsidRPr="00C0132F">
        <w:rPr>
          <w:rFonts w:cs="Times New Roman"/>
          <w:szCs w:val="20"/>
          <w:lang w:eastAsia="ru-RU"/>
        </w:rPr>
        <w:t>способности</w:t>
      </w:r>
      <w:proofErr w:type="gramEnd"/>
      <w:r w:rsidRPr="00C0132F">
        <w:rPr>
          <w:rFonts w:cs="Times New Roman"/>
          <w:szCs w:val="20"/>
          <w:lang w:eastAsia="ru-RU"/>
        </w:rPr>
        <w:t xml:space="preserve"> обучающихся к саморазвитию и личностному самоопределению, </w:t>
      </w:r>
    </w:p>
    <w:p w:rsidR="00C0132F" w:rsidRPr="00C0132F" w:rsidRDefault="00C0132F" w:rsidP="00C0132F">
      <w:pPr>
        <w:widowControl w:val="0"/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spacing w:after="200" w:line="276" w:lineRule="auto"/>
        <w:ind w:left="1069"/>
        <w:contextualSpacing/>
        <w:jc w:val="both"/>
        <w:rPr>
          <w:rFonts w:cs="Times New Roman"/>
          <w:szCs w:val="20"/>
          <w:lang w:eastAsia="ru-RU"/>
        </w:rPr>
      </w:pPr>
      <w:r w:rsidRPr="00C0132F">
        <w:rPr>
          <w:rFonts w:cs="Times New Roman"/>
          <w:szCs w:val="20"/>
          <w:lang w:eastAsia="ru-RU"/>
        </w:rPr>
        <w:t>формирование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способности ставить цели и строить жизненные планы;</w:t>
      </w:r>
    </w:p>
    <w:p w:rsidR="00C0132F" w:rsidRPr="00C0132F" w:rsidRDefault="00C0132F" w:rsidP="00C0132F">
      <w:pPr>
        <w:widowControl w:val="0"/>
        <w:numPr>
          <w:ilvl w:val="0"/>
          <w:numId w:val="5"/>
        </w:numPr>
        <w:tabs>
          <w:tab w:val="left" w:pos="993"/>
        </w:tabs>
        <w:suppressAutoHyphens w:val="0"/>
        <w:autoSpaceDE w:val="0"/>
        <w:autoSpaceDN w:val="0"/>
        <w:spacing w:after="200" w:line="276" w:lineRule="auto"/>
        <w:ind w:left="1069"/>
        <w:contextualSpacing/>
        <w:jc w:val="both"/>
        <w:rPr>
          <w:rFonts w:cs="Times New Roman"/>
          <w:szCs w:val="20"/>
          <w:lang w:eastAsia="ru-RU"/>
        </w:rPr>
      </w:pPr>
      <w:r w:rsidRPr="00C0132F">
        <w:rPr>
          <w:rFonts w:eastAsiaTheme="minorEastAsia" w:cs="Times New Roman"/>
          <w:lang w:eastAsia="ru-RU"/>
        </w:rPr>
        <w:t>создание благоприятных условий для приобретения школьниками опыта осуществления социально значимых дел:</w:t>
      </w:r>
    </w:p>
    <w:p w:rsidR="00C0132F" w:rsidRPr="00C0132F" w:rsidRDefault="00C0132F" w:rsidP="00C0132F">
      <w:pPr>
        <w:suppressAutoHyphens w:val="0"/>
        <w:ind w:left="1134"/>
        <w:jc w:val="both"/>
        <w:rPr>
          <w:rFonts w:eastAsiaTheme="minorHAnsi" w:cs="Times New Roman"/>
          <w:lang w:eastAsia="en-US"/>
        </w:rPr>
      </w:pPr>
      <w:r w:rsidRPr="00C0132F">
        <w:rPr>
          <w:rFonts w:eastAsiaTheme="minorHAnsi" w:cs="Times New Roman"/>
          <w:lang w:eastAsia="en-US"/>
        </w:rPr>
        <w:t xml:space="preserve">- опыт дел, направленных на заботу о своей семье, родных и близких; </w:t>
      </w:r>
    </w:p>
    <w:p w:rsidR="00C0132F" w:rsidRPr="00C0132F" w:rsidRDefault="00C0132F" w:rsidP="00C0132F">
      <w:pPr>
        <w:suppressAutoHyphens w:val="0"/>
        <w:ind w:left="1134"/>
        <w:jc w:val="both"/>
        <w:rPr>
          <w:rFonts w:eastAsiaTheme="minorHAnsi" w:cs="Times New Roman"/>
          <w:lang w:eastAsia="en-US"/>
        </w:rPr>
      </w:pPr>
      <w:r w:rsidRPr="00C0132F">
        <w:rPr>
          <w:rFonts w:eastAsiaTheme="minorHAnsi" w:cs="Times New Roman"/>
          <w:lang w:eastAsia="en-US"/>
        </w:rPr>
        <w:t xml:space="preserve">- опыт дел, направленных на пользу своему родному селу, стране в целом, опыт деятельного выражения собственной гражданской позиции; </w:t>
      </w:r>
    </w:p>
    <w:p w:rsidR="00C0132F" w:rsidRPr="00C0132F" w:rsidRDefault="00C0132F" w:rsidP="00C0132F">
      <w:pPr>
        <w:suppressAutoHyphens w:val="0"/>
        <w:ind w:left="1134"/>
        <w:jc w:val="both"/>
        <w:rPr>
          <w:rFonts w:eastAsiaTheme="minorHAnsi" w:cs="Times New Roman"/>
          <w:lang w:eastAsia="en-US"/>
        </w:rPr>
      </w:pPr>
      <w:r w:rsidRPr="00C0132F">
        <w:rPr>
          <w:rFonts w:eastAsiaTheme="minorHAnsi" w:cs="Times New Roman"/>
          <w:lang w:eastAsia="en-US"/>
        </w:rPr>
        <w:t>- опыт разрешения возникающих конфликтных ситуаций в школе, дома или на улице;</w:t>
      </w:r>
    </w:p>
    <w:p w:rsidR="00C0132F" w:rsidRPr="00C0132F" w:rsidRDefault="00C0132F" w:rsidP="00C0132F">
      <w:pPr>
        <w:suppressAutoHyphens w:val="0"/>
        <w:ind w:left="1134"/>
        <w:jc w:val="both"/>
        <w:rPr>
          <w:rFonts w:eastAsiaTheme="minorHAnsi" w:cs="Times New Roman"/>
          <w:lang w:eastAsia="en-US"/>
        </w:rPr>
      </w:pPr>
      <w:r w:rsidRPr="00C0132F">
        <w:rPr>
          <w:rFonts w:eastAsiaTheme="minorHAnsi" w:cs="Times New Roman"/>
          <w:lang w:eastAsia="en-US"/>
        </w:rPr>
        <w:t>- опыт самостоятельного приобретения новых знаний, проведения научных исследований, опыт проектной деятельности;</w:t>
      </w:r>
    </w:p>
    <w:p w:rsidR="00C0132F" w:rsidRPr="00C0132F" w:rsidRDefault="00C0132F" w:rsidP="00C0132F">
      <w:pPr>
        <w:suppressAutoHyphens w:val="0"/>
        <w:ind w:left="1134"/>
        <w:jc w:val="both"/>
        <w:rPr>
          <w:rFonts w:eastAsiaTheme="minorHAnsi" w:cs="Times New Roman"/>
          <w:lang w:eastAsia="en-US"/>
        </w:rPr>
      </w:pPr>
      <w:r w:rsidRPr="00C0132F">
        <w:rPr>
          <w:rFonts w:eastAsiaTheme="minorHAnsi" w:cs="Times New Roman"/>
          <w:lang w:eastAsia="en-US"/>
        </w:rPr>
        <w:t xml:space="preserve">- 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</w:r>
    </w:p>
    <w:p w:rsidR="00C0132F" w:rsidRPr="00C0132F" w:rsidRDefault="00C0132F" w:rsidP="00C0132F">
      <w:pPr>
        <w:suppressAutoHyphens w:val="0"/>
        <w:ind w:left="1134"/>
        <w:jc w:val="both"/>
        <w:rPr>
          <w:rFonts w:eastAsiaTheme="minorHAnsi" w:cs="Times New Roman"/>
          <w:lang w:eastAsia="en-US"/>
        </w:rPr>
      </w:pPr>
      <w:r w:rsidRPr="00C0132F">
        <w:rPr>
          <w:rFonts w:eastAsiaTheme="minorHAnsi" w:cs="Times New Roman"/>
          <w:lang w:eastAsia="en-US"/>
        </w:rPr>
        <w:t xml:space="preserve">- опыт ведения здорового образа жизни и заботы о здоровье других людей; </w:t>
      </w:r>
    </w:p>
    <w:p w:rsidR="00C0132F" w:rsidRPr="00C0132F" w:rsidRDefault="00C0132F" w:rsidP="00C0132F">
      <w:pPr>
        <w:suppressAutoHyphens w:val="0"/>
        <w:ind w:left="1134"/>
        <w:jc w:val="both"/>
        <w:rPr>
          <w:rFonts w:eastAsiaTheme="minorHAnsi" w:cs="Times New Roman"/>
          <w:lang w:eastAsia="en-US"/>
        </w:rPr>
      </w:pPr>
      <w:r w:rsidRPr="00C0132F">
        <w:rPr>
          <w:rFonts w:eastAsiaTheme="minorHAnsi" w:cs="Times New Roman"/>
          <w:lang w:eastAsia="en-US"/>
        </w:rPr>
        <w:t>- опыт самопознания и самоанализа, опыт социально приемлемого самовыражения и самореализации</w:t>
      </w:r>
    </w:p>
    <w:p w:rsidR="00C0132F" w:rsidRPr="00C0132F" w:rsidRDefault="00C0132F" w:rsidP="00C0132F">
      <w:pPr>
        <w:suppressAutoHyphens w:val="0"/>
        <w:ind w:firstLine="709"/>
        <w:contextualSpacing/>
        <w:jc w:val="both"/>
        <w:rPr>
          <w:rFonts w:eastAsiaTheme="minorEastAsia" w:cs="Times New Roman"/>
          <w:lang w:eastAsia="ru-RU"/>
        </w:rPr>
      </w:pPr>
      <w:r w:rsidRPr="00C0132F">
        <w:rPr>
          <w:rFonts w:eastAsiaTheme="minorEastAsia" w:cs="Times New Roman"/>
          <w:lang w:eastAsia="ru-RU"/>
        </w:rPr>
        <w:t xml:space="preserve">В части развития </w:t>
      </w:r>
      <w:r w:rsidRPr="00C0132F">
        <w:rPr>
          <w:rFonts w:eastAsiaTheme="minorEastAsia" w:cs="Times New Roman"/>
          <w:b/>
          <w:lang w:eastAsia="ru-RU"/>
        </w:rPr>
        <w:t>предметных результатов</w:t>
      </w:r>
      <w:r w:rsidRPr="00C0132F">
        <w:rPr>
          <w:rFonts w:eastAsiaTheme="minorEastAsia" w:cs="Times New Roman"/>
          <w:lang w:eastAsia="ru-RU"/>
        </w:rPr>
        <w:t xml:space="preserve"> наибольшее влияние изучение курса оказывает </w:t>
      </w:r>
      <w:proofErr w:type="gramStart"/>
      <w:r w:rsidRPr="00C0132F">
        <w:rPr>
          <w:rFonts w:eastAsiaTheme="minorEastAsia" w:cs="Times New Roman"/>
          <w:lang w:eastAsia="ru-RU"/>
        </w:rPr>
        <w:t>на</w:t>
      </w:r>
      <w:proofErr w:type="gramEnd"/>
      <w:r w:rsidRPr="00C0132F">
        <w:rPr>
          <w:rFonts w:eastAsiaTheme="minorEastAsia" w:cs="Times New Roman"/>
          <w:lang w:eastAsia="ru-RU"/>
        </w:rPr>
        <w:t>:</w:t>
      </w:r>
    </w:p>
    <w:p w:rsidR="00C0132F" w:rsidRPr="00C0132F" w:rsidRDefault="00C0132F" w:rsidP="00C0132F">
      <w:pPr>
        <w:numPr>
          <w:ilvl w:val="0"/>
          <w:numId w:val="8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spacing w:after="200" w:line="276" w:lineRule="auto"/>
        <w:ind w:left="0" w:firstLine="567"/>
        <w:contextualSpacing/>
        <w:jc w:val="both"/>
        <w:rPr>
          <w:rFonts w:eastAsiaTheme="minorEastAsia" w:cs="Times New Roman"/>
          <w:color w:val="000000"/>
          <w:lang w:eastAsia="ru-RU"/>
        </w:rPr>
      </w:pPr>
      <w:r w:rsidRPr="00C0132F">
        <w:rPr>
          <w:rFonts w:eastAsiaTheme="minorEastAsia" w:cs="Times New Roman"/>
          <w:lang w:eastAsia="ru-RU"/>
        </w:rPr>
        <w:lastRenderedPageBreak/>
        <w:t xml:space="preserve">формирование представления об </w:t>
      </w:r>
      <w:r w:rsidRPr="00C0132F">
        <w:rPr>
          <w:rFonts w:eastAsiaTheme="minorEastAsia" w:cs="Times New Roman"/>
          <w:color w:val="000000"/>
          <w:lang w:eastAsia="ru-RU"/>
        </w:rPr>
        <w:t xml:space="preserve">особенностях проведения, о структуре и содержании </w:t>
      </w:r>
      <w:proofErr w:type="spellStart"/>
      <w:r w:rsidRPr="00C0132F">
        <w:rPr>
          <w:rFonts w:eastAsiaTheme="minorEastAsia" w:cs="Times New Roman"/>
          <w:color w:val="000000"/>
          <w:lang w:eastAsia="ru-RU"/>
        </w:rPr>
        <w:t>КИМов</w:t>
      </w:r>
      <w:proofErr w:type="spellEnd"/>
      <w:r w:rsidRPr="00C0132F">
        <w:rPr>
          <w:rFonts w:eastAsiaTheme="minorEastAsia" w:cs="Times New Roman"/>
          <w:color w:val="000000"/>
          <w:lang w:eastAsia="ru-RU"/>
        </w:rPr>
        <w:t xml:space="preserve"> ЕГЭ по информатике; </w:t>
      </w:r>
    </w:p>
    <w:p w:rsidR="00C0132F" w:rsidRPr="00C0132F" w:rsidRDefault="00C0132F" w:rsidP="00C0132F">
      <w:pPr>
        <w:numPr>
          <w:ilvl w:val="0"/>
          <w:numId w:val="8"/>
        </w:num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spacing w:after="200" w:line="276" w:lineRule="auto"/>
        <w:ind w:left="0" w:firstLine="567"/>
        <w:contextualSpacing/>
        <w:jc w:val="both"/>
        <w:rPr>
          <w:rFonts w:eastAsiaTheme="minorEastAsia" w:cs="Times New Roman"/>
          <w:color w:val="000000"/>
          <w:lang w:eastAsia="ru-RU"/>
        </w:rPr>
      </w:pPr>
      <w:proofErr w:type="gramStart"/>
      <w:r w:rsidRPr="00C0132F">
        <w:rPr>
          <w:rFonts w:eastAsiaTheme="minorEastAsia" w:cs="Times New Roman"/>
          <w:lang w:eastAsia="ru-RU"/>
        </w:rPr>
        <w:t xml:space="preserve">формирование навыков и умений </w:t>
      </w:r>
      <w:r w:rsidRPr="00C0132F">
        <w:rPr>
          <w:rFonts w:eastAsiaTheme="minorEastAsia" w:cs="Times New Roman"/>
          <w:color w:val="000000"/>
          <w:lang w:eastAsia="ru-RU"/>
        </w:rPr>
        <w:t>эффективно распределять время на выполнение заданий различных типов; применять различные методы решения тестовых заданий различного типа по основным тематическим блокам по информатике: подсчитывать информационный объём сообщения; осуществлять перевод из одной системы счисления в другую;  осуществлять арифметические действия в двоичной, восьмеричной и шестнадцатеричной системах счисления;  использовать стандартные алгоритмические конструкции при программировании;</w:t>
      </w:r>
      <w:proofErr w:type="gramEnd"/>
      <w:r w:rsidRPr="00C0132F">
        <w:rPr>
          <w:rFonts w:eastAsiaTheme="minorEastAsia" w:cs="Times New Roman"/>
          <w:color w:val="000000"/>
          <w:lang w:eastAsia="ru-RU"/>
        </w:rPr>
        <w:t xml:space="preserve"> строить и преобразовывать логические выражения;  строить для логической функции таблицу истинности и логическую схему; использовать необходимое программное обеспечение при решении задачи;  писать программы.</w:t>
      </w:r>
    </w:p>
    <w:p w:rsidR="00C0132F" w:rsidRDefault="00C0132F" w:rsidP="00E27798">
      <w:pPr>
        <w:rPr>
          <w:rFonts w:cs="Times New Roman"/>
        </w:rPr>
      </w:pPr>
    </w:p>
    <w:p w:rsidR="00C0132F" w:rsidRDefault="00C0132F" w:rsidP="00E27798">
      <w:pPr>
        <w:rPr>
          <w:rFonts w:cs="Times New Roman"/>
        </w:rPr>
      </w:pPr>
    </w:p>
    <w:p w:rsidR="00E27798" w:rsidRPr="00E27798" w:rsidRDefault="00E27798" w:rsidP="00E27798">
      <w:pPr>
        <w:rPr>
          <w:rFonts w:cs="Times New Roman"/>
          <w:bCs/>
          <w:i/>
        </w:rPr>
      </w:pPr>
      <w:r w:rsidRPr="00E27798">
        <w:rPr>
          <w:rFonts w:cs="Times New Roman"/>
        </w:rPr>
        <w:t>Составители: Нестерова Надежда  Александровна</w:t>
      </w:r>
    </w:p>
    <w:p w:rsidR="006D76E9" w:rsidRPr="00E27798" w:rsidRDefault="006D76E9">
      <w:pPr>
        <w:rPr>
          <w:rFonts w:cs="Times New Roman"/>
        </w:rPr>
      </w:pPr>
    </w:p>
    <w:sectPr w:rsidR="006D76E9" w:rsidRPr="00E27798" w:rsidSect="00EC1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B0946"/>
    <w:multiLevelType w:val="hybridMultilevel"/>
    <w:tmpl w:val="8446D9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E81360C"/>
    <w:multiLevelType w:val="multilevel"/>
    <w:tmpl w:val="8592CBE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9"/>
        <w:u w:val="none"/>
      </w:rPr>
    </w:lvl>
    <w:lvl w:ilvl="1">
      <w:start w:val="1"/>
      <w:numFmt w:val="decimal"/>
      <w:lvlText w:val="%2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C97471"/>
    <w:multiLevelType w:val="multilevel"/>
    <w:tmpl w:val="3CBA24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upperRoman"/>
      <w:lvlText w:val="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F378C4"/>
    <w:multiLevelType w:val="hybridMultilevel"/>
    <w:tmpl w:val="9FFE457A"/>
    <w:lvl w:ilvl="0" w:tplc="F1804A92">
      <w:numFmt w:val="bullet"/>
      <w:lvlText w:val="•"/>
      <w:lvlJc w:val="left"/>
      <w:pPr>
        <w:ind w:left="2149" w:hanging="360"/>
      </w:pPr>
      <w:rPr>
        <w:rFonts w:ascii="Times New Roman" w:eastAsia="Times-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178225A"/>
    <w:multiLevelType w:val="hybridMultilevel"/>
    <w:tmpl w:val="179E58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9253B8F"/>
    <w:multiLevelType w:val="hybridMultilevel"/>
    <w:tmpl w:val="48B6BC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D252804"/>
    <w:multiLevelType w:val="hybridMultilevel"/>
    <w:tmpl w:val="D8246E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4AA2A5C"/>
    <w:multiLevelType w:val="hybridMultilevel"/>
    <w:tmpl w:val="70560D9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89123A0"/>
    <w:multiLevelType w:val="hybridMultilevel"/>
    <w:tmpl w:val="EF345A4A"/>
    <w:lvl w:ilvl="0" w:tplc="B6440332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B6440332">
      <w:start w:val="1"/>
      <w:numFmt w:val="bullet"/>
      <w:lvlText w:val="-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7B250529"/>
    <w:multiLevelType w:val="hybridMultilevel"/>
    <w:tmpl w:val="5E44B19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B6440332">
      <w:start w:val="1"/>
      <w:numFmt w:val="bullet"/>
      <w:lvlText w:val="-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9"/>
  </w:num>
  <w:num w:numId="7">
    <w:abstractNumId w:val="8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7798"/>
    <w:rsid w:val="00065E59"/>
    <w:rsid w:val="006B068C"/>
    <w:rsid w:val="006D76E9"/>
    <w:rsid w:val="00C0132F"/>
    <w:rsid w:val="00D65D46"/>
    <w:rsid w:val="00E2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79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27798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5D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79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2">
    <w:name w:val="Основной текст12"/>
    <w:basedOn w:val="a"/>
    <w:rsid w:val="00E27798"/>
    <w:pPr>
      <w:shd w:val="clear" w:color="auto" w:fill="FFFFFF"/>
      <w:suppressAutoHyphens w:val="0"/>
      <w:spacing w:line="255" w:lineRule="exact"/>
      <w:ind w:hanging="680"/>
      <w:jc w:val="center"/>
    </w:pPr>
    <w:rPr>
      <w:rFonts w:cs="Times New Roman"/>
      <w:color w:val="000000"/>
      <w:sz w:val="22"/>
      <w:szCs w:val="22"/>
      <w:lang w:eastAsia="ru-RU"/>
    </w:rPr>
  </w:style>
  <w:style w:type="character" w:customStyle="1" w:styleId="2">
    <w:name w:val="Основной текст (2)"/>
    <w:rsid w:val="00E27798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0">
    <w:name w:val="Основной текст (2) + Курсив"/>
    <w:rsid w:val="00E27798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CharAttribute484">
    <w:name w:val="CharAttribute484"/>
    <w:uiPriority w:val="99"/>
    <w:rsid w:val="00E27798"/>
    <w:rPr>
      <w:rFonts w:ascii="Times New Roman" w:eastAsia="Times New Roman"/>
      <w:i/>
      <w:sz w:val="28"/>
    </w:rPr>
  </w:style>
  <w:style w:type="character" w:customStyle="1" w:styleId="CharAttribute0">
    <w:name w:val="CharAttribute0"/>
    <w:rsid w:val="00E27798"/>
    <w:rPr>
      <w:rFonts w:ascii="Times New Roman" w:eastAsia="Times New Roman" w:hAnsi="Times New Roman"/>
      <w:sz w:val="28"/>
    </w:rPr>
  </w:style>
  <w:style w:type="paragraph" w:customStyle="1" w:styleId="c11">
    <w:name w:val="c11"/>
    <w:basedOn w:val="a"/>
    <w:rsid w:val="00E27798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c48">
    <w:name w:val="c48"/>
    <w:rsid w:val="00E2779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2779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3">
    <w:name w:val="Hyperlink"/>
    <w:rsid w:val="00E27798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65D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D65D46"/>
    <w:pPr>
      <w:suppressAutoHyphens w:val="0"/>
      <w:ind w:left="720"/>
      <w:contextualSpacing/>
      <w:jc w:val="both"/>
    </w:pPr>
    <w:rPr>
      <w:rFonts w:ascii="Calibri" w:hAnsi="Calibri" w:cs="Times New Roman"/>
      <w:lang w:val="en-US" w:eastAsia="en-US" w:bidi="en-US"/>
    </w:rPr>
  </w:style>
  <w:style w:type="paragraph" w:customStyle="1" w:styleId="ParaAttribute10">
    <w:name w:val="ParaAttribute10"/>
    <w:uiPriority w:val="99"/>
    <w:rsid w:val="00D65D46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Comp</cp:lastModifiedBy>
  <cp:revision>3</cp:revision>
  <dcterms:created xsi:type="dcterms:W3CDTF">2021-12-07T08:14:00Z</dcterms:created>
  <dcterms:modified xsi:type="dcterms:W3CDTF">2021-12-29T19:01:00Z</dcterms:modified>
</cp:coreProperties>
</file>