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DB7" w:rsidRPr="00484DB7" w:rsidRDefault="00484DB7" w:rsidP="00484D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4DB7">
        <w:rPr>
          <w:rFonts w:ascii="Times New Roman" w:hAnsi="Times New Roman" w:cs="Times New Roman"/>
          <w:b/>
        </w:rPr>
        <w:t>Аннотация</w:t>
      </w:r>
    </w:p>
    <w:p w:rsidR="00484DB7" w:rsidRPr="00484DB7" w:rsidRDefault="00484DB7" w:rsidP="00484D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4DB7">
        <w:rPr>
          <w:rFonts w:ascii="Times New Roman" w:hAnsi="Times New Roman" w:cs="Times New Roman"/>
          <w:b/>
        </w:rPr>
        <w:t>к рабочей программе по учебному предмету «</w:t>
      </w:r>
      <w:r>
        <w:rPr>
          <w:rFonts w:ascii="Times New Roman" w:hAnsi="Times New Roman" w:cs="Times New Roman"/>
          <w:b/>
        </w:rPr>
        <w:t>Обществознание</w:t>
      </w:r>
      <w:r w:rsidRPr="00484DB7">
        <w:rPr>
          <w:rFonts w:ascii="Times New Roman" w:hAnsi="Times New Roman" w:cs="Times New Roman"/>
          <w:b/>
        </w:rPr>
        <w:t xml:space="preserve">» </w:t>
      </w:r>
    </w:p>
    <w:p w:rsidR="00484DB7" w:rsidRPr="00484DB7" w:rsidRDefault="00484DB7" w:rsidP="00484D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84DB7">
        <w:rPr>
          <w:rFonts w:ascii="Times New Roman" w:hAnsi="Times New Roman" w:cs="Times New Roman"/>
          <w:b/>
        </w:rPr>
        <w:t>10-11 классы</w:t>
      </w:r>
    </w:p>
    <w:p w:rsidR="00484DB7" w:rsidRPr="004F777B" w:rsidRDefault="00484DB7" w:rsidP="00484DB7">
      <w:pPr>
        <w:spacing w:after="0"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4F777B">
        <w:rPr>
          <w:rFonts w:ascii="Times New Roman" w:hAnsi="Times New Roman"/>
        </w:rPr>
        <w:t xml:space="preserve">Рабочая программа по предмету «Обществознание» для уровня среднего общего образования разработана в соответствии с требованиями Федерального государственного стандарта среднего общего образования, в соответствии с Положением </w:t>
      </w:r>
      <w:r w:rsidRPr="004F777B">
        <w:rPr>
          <w:rFonts w:ascii="Times New Roman" w:hAnsi="Times New Roman"/>
          <w:bCs/>
          <w:iCs/>
        </w:rPr>
        <w:t>о</w:t>
      </w:r>
      <w:r>
        <w:rPr>
          <w:rFonts w:ascii="Times New Roman" w:hAnsi="Times New Roman"/>
          <w:bCs/>
          <w:iCs/>
        </w:rPr>
        <w:t xml:space="preserve"> </w:t>
      </w:r>
      <w:r w:rsidRPr="004F777B">
        <w:rPr>
          <w:rFonts w:ascii="Times New Roman" w:hAnsi="Times New Roman"/>
          <w:bCs/>
          <w:iCs/>
        </w:rPr>
        <w:t>рабочей программе</w:t>
      </w:r>
      <w:r w:rsidRPr="004F777B">
        <w:rPr>
          <w:rFonts w:ascii="Times New Roman" w:hAnsi="Times New Roman"/>
        </w:rPr>
        <w:t xml:space="preserve"> учебных курсов, предметов, дисциплин муниципального бюджетного общеобразовательного учреждения «Средняя общеобразовательная школа №28 с углубленным изучением отдельных предметов имени А.А. </w:t>
      </w:r>
      <w:proofErr w:type="spellStart"/>
      <w:r w:rsidRPr="004F777B">
        <w:rPr>
          <w:rFonts w:ascii="Times New Roman" w:hAnsi="Times New Roman"/>
        </w:rPr>
        <w:t>Угарова</w:t>
      </w:r>
      <w:proofErr w:type="spellEnd"/>
      <w:r w:rsidRPr="004F777B">
        <w:rPr>
          <w:rFonts w:ascii="Times New Roman" w:hAnsi="Times New Roman"/>
        </w:rPr>
        <w:t>» (протокол педагогического совета от 06.08.2021г №17,  приказ от 12 августа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 w:rsidRPr="004F777B">
        <w:rPr>
          <w:rFonts w:ascii="Times New Roman" w:hAnsi="Times New Roman"/>
        </w:rPr>
        <w:t>2021 г.  № 534</w:t>
      </w:r>
      <w:r w:rsidRPr="004F777B">
        <w:rPr>
          <w:rFonts w:ascii="Times New Roman" w:hAnsi="Times New Roman"/>
          <w:spacing w:val="-2"/>
          <w:lang w:eastAsia="ar-SA"/>
        </w:rPr>
        <w:t>)</w:t>
      </w:r>
      <w:r>
        <w:rPr>
          <w:rFonts w:ascii="Times New Roman" w:hAnsi="Times New Roman"/>
          <w:spacing w:val="-2"/>
          <w:lang w:eastAsia="ar-SA"/>
        </w:rPr>
        <w:t xml:space="preserve"> </w:t>
      </w:r>
      <w:r w:rsidRPr="004F777B">
        <w:rPr>
          <w:rFonts w:ascii="Times New Roman" w:hAnsi="Times New Roman"/>
        </w:rPr>
        <w:t>и авторской программы для базового уровня изучения предмета «Обществознание» под редакцией Л.Н. Боголюбова.</w:t>
      </w:r>
      <w:proofErr w:type="gramEnd"/>
    </w:p>
    <w:p w:rsidR="00484DB7" w:rsidRPr="004F777B" w:rsidRDefault="00484DB7" w:rsidP="00484DB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b/>
          <w:lang w:eastAsia="ar-SA"/>
        </w:rPr>
      </w:pPr>
      <w:r w:rsidRPr="004F777B">
        <w:rPr>
          <w:rFonts w:ascii="Times New Roman" w:eastAsia="Calibri" w:hAnsi="Times New Roman"/>
          <w:b/>
          <w:lang w:eastAsia="ar-SA"/>
        </w:rPr>
        <w:t>Изучение обществознания (включая экономику и право) на базовом уровне среднего  общего образования направлено на достижение следующих целей:</w:t>
      </w:r>
    </w:p>
    <w:p w:rsidR="00484DB7" w:rsidRPr="004F777B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r w:rsidRPr="004F777B">
        <w:rPr>
          <w:rFonts w:ascii="Times New Roman" w:eastAsia="Calibri" w:hAnsi="Times New Roman"/>
          <w:b/>
          <w:lang w:eastAsia="ar-SA"/>
        </w:rPr>
        <w:t xml:space="preserve">развитие </w:t>
      </w:r>
      <w:r w:rsidRPr="004F777B">
        <w:rPr>
          <w:rFonts w:ascii="Times New Roman" w:eastAsia="Calibri" w:hAnsi="Times New Roman"/>
          <w:lang w:eastAsia="ar-SA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484DB7" w:rsidRPr="004F777B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r w:rsidRPr="004F777B">
        <w:rPr>
          <w:rFonts w:ascii="Times New Roman" w:eastAsia="Calibri" w:hAnsi="Times New Roman"/>
          <w:b/>
          <w:lang w:eastAsia="ar-SA"/>
        </w:rPr>
        <w:t xml:space="preserve">воспитание </w:t>
      </w:r>
      <w:r w:rsidRPr="004F777B">
        <w:rPr>
          <w:rFonts w:ascii="Times New Roman" w:eastAsia="Calibri" w:hAnsi="Times New Roman"/>
          <w:lang w:eastAsia="ar-SA"/>
        </w:rPr>
        <w:t>общероссийской идентичности</w:t>
      </w:r>
      <w:r w:rsidRPr="004F777B">
        <w:rPr>
          <w:rFonts w:ascii="Times New Roman" w:eastAsia="Calibri" w:hAnsi="Times New Roman"/>
          <w:b/>
          <w:lang w:eastAsia="ar-SA"/>
        </w:rPr>
        <w:t xml:space="preserve">, </w:t>
      </w:r>
      <w:r w:rsidRPr="004F777B">
        <w:rPr>
          <w:rFonts w:ascii="Times New Roman" w:eastAsia="Calibri" w:hAnsi="Times New Roman"/>
          <w:lang w:eastAsia="ar-SA"/>
        </w:rPr>
        <w:t xml:space="preserve">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 </w:t>
      </w:r>
    </w:p>
    <w:p w:rsidR="00484DB7" w:rsidRPr="004F777B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proofErr w:type="gramStart"/>
      <w:r w:rsidRPr="004F777B">
        <w:rPr>
          <w:rFonts w:ascii="Times New Roman" w:eastAsia="Calibri" w:hAnsi="Times New Roman"/>
          <w:b/>
          <w:lang w:eastAsia="ar-SA"/>
        </w:rPr>
        <w:t>освоение системы знаний</w:t>
      </w:r>
      <w:r w:rsidRPr="004F777B">
        <w:rPr>
          <w:rFonts w:ascii="Times New Roman" w:eastAsia="Calibri" w:hAnsi="Times New Roman"/>
          <w:lang w:eastAsia="ar-SA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  <w:proofErr w:type="gramEnd"/>
    </w:p>
    <w:p w:rsidR="00484DB7" w:rsidRPr="004F777B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r w:rsidRPr="004F777B">
        <w:rPr>
          <w:rFonts w:ascii="Times New Roman" w:eastAsia="Calibri" w:hAnsi="Times New Roman"/>
          <w:b/>
          <w:lang w:eastAsia="ar-SA"/>
        </w:rPr>
        <w:t>овладение умениями</w:t>
      </w:r>
      <w:r w:rsidRPr="004F777B">
        <w:rPr>
          <w:rFonts w:ascii="Times New Roman" w:eastAsia="Calibri" w:hAnsi="Times New Roman"/>
          <w:lang w:eastAsia="ar-SA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484DB7" w:rsidRDefault="00484DB7" w:rsidP="00484DB7">
      <w:pPr>
        <w:suppressAutoHyphens/>
        <w:spacing w:after="0" w:line="240" w:lineRule="auto"/>
        <w:jc w:val="both"/>
        <w:rPr>
          <w:rFonts w:ascii="Times New Roman" w:eastAsia="Calibri" w:hAnsi="Times New Roman"/>
          <w:lang w:eastAsia="ar-SA"/>
        </w:rPr>
      </w:pPr>
      <w:proofErr w:type="gramStart"/>
      <w:r w:rsidRPr="004F777B">
        <w:rPr>
          <w:rFonts w:ascii="Times New Roman" w:eastAsia="Calibri" w:hAnsi="Times New Roman"/>
          <w:b/>
          <w:lang w:eastAsia="ar-SA"/>
        </w:rPr>
        <w:t>формирование опыта</w:t>
      </w:r>
      <w:r w:rsidRPr="004F777B">
        <w:rPr>
          <w:rFonts w:ascii="Times New Roman" w:eastAsia="Calibri" w:hAnsi="Times New Roman"/>
          <w:lang w:eastAsia="ar-SA"/>
        </w:rPr>
        <w:t xml:space="preserve">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484DB7" w:rsidRPr="004F777B" w:rsidRDefault="00484DB7" w:rsidP="00484DB7">
      <w:pPr>
        <w:pStyle w:val="a3"/>
        <w:rPr>
          <w:lang w:eastAsia="ar-SA"/>
        </w:rPr>
      </w:pPr>
    </w:p>
    <w:p w:rsidR="00484DB7" w:rsidRPr="004F777B" w:rsidRDefault="00484DB7" w:rsidP="00484DB7">
      <w:pPr>
        <w:jc w:val="center"/>
        <w:rPr>
          <w:rFonts w:ascii="Times New Roman" w:hAnsi="Times New Roman"/>
          <w:b/>
          <w:bCs/>
        </w:rPr>
      </w:pPr>
      <w:r w:rsidRPr="004F777B">
        <w:rPr>
          <w:rFonts w:ascii="Times New Roman" w:hAnsi="Times New Roman"/>
          <w:b/>
          <w:bCs/>
        </w:rPr>
        <w:t>Описание места  учебного предмета в учебном плане.</w:t>
      </w:r>
    </w:p>
    <w:p w:rsidR="00484DB7" w:rsidRDefault="00484DB7" w:rsidP="00484DB7">
      <w:pPr>
        <w:ind w:firstLine="560"/>
        <w:jc w:val="both"/>
        <w:rPr>
          <w:rFonts w:ascii="Times New Roman" w:hAnsi="Times New Roman"/>
        </w:rPr>
      </w:pPr>
      <w:r w:rsidRPr="004F777B">
        <w:rPr>
          <w:rFonts w:ascii="Times New Roman" w:hAnsi="Times New Roman"/>
        </w:rPr>
        <w:t xml:space="preserve">Общее количество времени на два года обучения составляет 136 часов. </w:t>
      </w:r>
      <w:r>
        <w:rPr>
          <w:rFonts w:ascii="Times New Roman" w:hAnsi="Times New Roman"/>
        </w:rPr>
        <w:t xml:space="preserve">(2 часа в неделю в 10 и 11 классе) </w:t>
      </w:r>
    </w:p>
    <w:p w:rsidR="00484DB7" w:rsidRPr="004F777B" w:rsidRDefault="00484DB7" w:rsidP="00484DB7">
      <w:pPr>
        <w:ind w:firstLine="560"/>
        <w:jc w:val="center"/>
        <w:rPr>
          <w:rStyle w:val="1"/>
          <w:rFonts w:ascii="Times New Roman" w:hAnsi="Times New Roman" w:cs="Times New Roman"/>
          <w:b/>
          <w:sz w:val="24"/>
          <w:szCs w:val="24"/>
        </w:rPr>
      </w:pPr>
      <w:r w:rsidRPr="004F777B">
        <w:rPr>
          <w:rStyle w:val="1"/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предмета:</w:t>
      </w:r>
    </w:p>
    <w:p w:rsidR="00484DB7" w:rsidRPr="004F777B" w:rsidRDefault="00484DB7" w:rsidP="00484DB7">
      <w:pPr>
        <w:spacing w:after="5" w:line="248" w:lineRule="auto"/>
        <w:ind w:left="-15" w:right="37" w:firstLine="273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b/>
          <w:color w:val="181717"/>
          <w:lang w:eastAsia="en-US"/>
        </w:rPr>
        <w:t>Личностными результатами</w:t>
      </w:r>
      <w:r w:rsidRPr="004F777B">
        <w:rPr>
          <w:rFonts w:ascii="Times New Roman" w:hAnsi="Times New Roman"/>
          <w:color w:val="181717"/>
          <w:lang w:eastAsia="en-US"/>
        </w:rPr>
        <w:t xml:space="preserve"> изучения курса обществознания  являются: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осознание учащимися зависимости между перспективами экономического развития страны и возможностями активного участия в её экономической жизни;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ориентация в социальных ролях участников экономической деятельности;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формирование активной позиции учащихся в общественной жизни при решении задач в области социально-экономических отношений;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осознание важности овладения рациональными способами экономического поведения;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 xml:space="preserve">— готовность к рациональному экономическому поведению в </w:t>
      </w:r>
      <w:proofErr w:type="gramStart"/>
      <w:r w:rsidRPr="004F777B">
        <w:rPr>
          <w:rFonts w:ascii="Times New Roman" w:hAnsi="Times New Roman"/>
          <w:color w:val="181717"/>
          <w:lang w:eastAsia="en-US"/>
        </w:rPr>
        <w:t>условиях</w:t>
      </w:r>
      <w:proofErr w:type="gramEnd"/>
      <w:r w:rsidRPr="004F777B">
        <w:rPr>
          <w:rFonts w:ascii="Times New Roman" w:hAnsi="Times New Roman"/>
          <w:color w:val="181717"/>
          <w:lang w:eastAsia="en-US"/>
        </w:rPr>
        <w:t xml:space="preserve"> как подъёма, так и спада экономической активности в стране;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способность и готовность к выполнению ключевых социальных ролей (труженика, производителя);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понимание важности активного и ответственного отношения к экономической деятельности, ориентированность на посильное участие в ней;</w:t>
      </w:r>
    </w:p>
    <w:p w:rsidR="00484DB7" w:rsidRPr="004F777B" w:rsidRDefault="00484DB7" w:rsidP="00484DB7">
      <w:pPr>
        <w:spacing w:after="3" w:line="259" w:lineRule="auto"/>
        <w:ind w:left="284" w:right="35" w:hanging="26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lastRenderedPageBreak/>
        <w:t>— способность ставить личные цели и строить жизненные планы;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соотношение поступков с принятыми нормами морали;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анализ различных ситуаций свободного выбора, выявление его оснований и последствий;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различение формы чувственного и рационального познания, пояснение их примерами;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различение абсолютной и относительной истины;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понимание того, что положение человека в обществе в значительной степени зависит от него самого — его образовательных успехов, квалификации, направленности личности;</w:t>
      </w:r>
    </w:p>
    <w:p w:rsidR="00484DB7" w:rsidRPr="004F777B" w:rsidRDefault="00484DB7" w:rsidP="00484DB7">
      <w:pPr>
        <w:spacing w:after="5" w:line="248" w:lineRule="auto"/>
        <w:ind w:left="284" w:right="37" w:hanging="26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осознание значимости совместных действий представителей социальных групп по защите своих интересов;</w:t>
      </w:r>
    </w:p>
    <w:p w:rsidR="00484DB7" w:rsidRPr="004F777B" w:rsidRDefault="00484DB7" w:rsidP="00484DB7">
      <w:pPr>
        <w:spacing w:after="5" w:line="248" w:lineRule="auto"/>
        <w:ind w:left="-15" w:right="37" w:firstLine="273"/>
        <w:jc w:val="both"/>
        <w:rPr>
          <w:rFonts w:ascii="Times New Roman" w:hAnsi="Times New Roman"/>
          <w:color w:val="181717"/>
          <w:lang w:eastAsia="en-US"/>
        </w:rPr>
      </w:pPr>
      <w:proofErr w:type="spellStart"/>
      <w:r w:rsidRPr="004F777B">
        <w:rPr>
          <w:rFonts w:ascii="Times New Roman" w:hAnsi="Times New Roman"/>
          <w:b/>
          <w:color w:val="181717"/>
          <w:lang w:eastAsia="en-US"/>
        </w:rPr>
        <w:t>Метапредметные</w:t>
      </w:r>
      <w:proofErr w:type="spellEnd"/>
      <w:r w:rsidRPr="004F777B">
        <w:rPr>
          <w:rFonts w:ascii="Times New Roman" w:hAnsi="Times New Roman"/>
          <w:b/>
          <w:color w:val="181717"/>
          <w:lang w:eastAsia="en-US"/>
        </w:rPr>
        <w:t xml:space="preserve"> результаты</w:t>
      </w:r>
      <w:r w:rsidRPr="004F777B">
        <w:rPr>
          <w:rFonts w:ascii="Times New Roman" w:hAnsi="Times New Roman"/>
          <w:color w:val="181717"/>
          <w:lang w:eastAsia="en-US"/>
        </w:rPr>
        <w:t xml:space="preserve"> изучения обществознания включают следующие умения и навыки: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подкреплять изученные положения конкретными фактами и примерами из социально-экономической действительности;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критическое восприятие и осмысление информации, освещающей события на рынках товаров и услуг, формулирование собственных заключений и оценочных суждений;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рассчитывать и прогнозировать свою деятельность с позиций экономической целесообразности и результативности;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критически воспринимать экономическую информацию с целью анализа состояния и тенденций экономического развития общества, интерпретации социально-экономических изменений;</w:t>
      </w:r>
    </w:p>
    <w:p w:rsidR="00484DB7" w:rsidRPr="004F777B" w:rsidRDefault="00484DB7" w:rsidP="00484DB7">
      <w:pPr>
        <w:spacing w:after="5" w:line="248" w:lineRule="auto"/>
        <w:ind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ориентироваться в экономических событиях, оценивать их последствия;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анализировать экономические данные с целью выявления иллюстрируемых ими тенденций;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способность к построению логической цепи рассуждений, умение слушать и вступать в диалог, участвовать в коллективном обсуждении социально-экономических проблем;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 xml:space="preserve">— умение продуктивно общаться и взаимодействовать в процессе совместной деятельности, учитывая позиции других её участников, избегая негативного влияния </w:t>
      </w:r>
      <w:proofErr w:type="spellStart"/>
      <w:r w:rsidRPr="004F777B">
        <w:rPr>
          <w:rFonts w:ascii="Times New Roman" w:hAnsi="Times New Roman"/>
          <w:color w:val="181717"/>
          <w:lang w:eastAsia="en-US"/>
        </w:rPr>
        <w:t>гендерных</w:t>
      </w:r>
      <w:proofErr w:type="spellEnd"/>
      <w:r w:rsidRPr="004F777B">
        <w:rPr>
          <w:rFonts w:ascii="Times New Roman" w:hAnsi="Times New Roman"/>
          <w:color w:val="181717"/>
          <w:lang w:eastAsia="en-US"/>
        </w:rPr>
        <w:t xml:space="preserve"> стереотипов;</w:t>
      </w:r>
    </w:p>
    <w:p w:rsidR="00484DB7" w:rsidRPr="004F777B" w:rsidRDefault="00484DB7" w:rsidP="00484DB7">
      <w:pPr>
        <w:spacing w:after="5" w:line="248" w:lineRule="auto"/>
        <w:ind w:left="283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b/>
          <w:color w:val="181717"/>
          <w:lang w:eastAsia="en-US"/>
        </w:rPr>
        <w:t>Предметные результаты</w:t>
      </w:r>
      <w:r w:rsidRPr="004F777B">
        <w:rPr>
          <w:rFonts w:ascii="Times New Roman" w:hAnsi="Times New Roman"/>
          <w:color w:val="181717"/>
          <w:lang w:eastAsia="en-US"/>
        </w:rPr>
        <w:t xml:space="preserve"> изучения обществознания включают:</w:t>
      </w:r>
    </w:p>
    <w:p w:rsidR="00484DB7" w:rsidRPr="004F777B" w:rsidRDefault="00484DB7" w:rsidP="00484DB7">
      <w:pPr>
        <w:spacing w:after="5" w:line="248" w:lineRule="auto"/>
        <w:ind w:left="-15" w:right="37" w:firstLine="273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умение конкретизировать примерами основные факторы производства и факторные доходы;</w:t>
      </w:r>
    </w:p>
    <w:p w:rsidR="00484DB7" w:rsidRPr="004F777B" w:rsidRDefault="00484DB7" w:rsidP="00484DB7">
      <w:pPr>
        <w:spacing w:after="5" w:line="248" w:lineRule="auto"/>
        <w:ind w:left="283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различение форм бизнеса;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оценивание деятельности различных финансовых институтов, определение задач, функций и роли Центрального банка Российской Федерации в банковской системе РФ;</w:t>
      </w:r>
    </w:p>
    <w:p w:rsidR="00484DB7" w:rsidRPr="004F777B" w:rsidRDefault="00484DB7" w:rsidP="00484DB7">
      <w:pPr>
        <w:spacing w:after="5" w:line="248" w:lineRule="auto"/>
        <w:ind w:left="284" w:right="37"/>
        <w:jc w:val="both"/>
        <w:rPr>
          <w:rFonts w:ascii="Times New Roman" w:hAnsi="Times New Roman"/>
          <w:color w:val="181717"/>
          <w:lang w:eastAsia="en-US"/>
        </w:rPr>
      </w:pPr>
      <w:r w:rsidRPr="004F777B">
        <w:rPr>
          <w:rFonts w:ascii="Times New Roman" w:hAnsi="Times New Roman"/>
          <w:color w:val="181717"/>
          <w:lang w:eastAsia="en-US"/>
        </w:rPr>
        <w:t>— способность извлекать социальную информацию из источников различного типа о тенденциях развития современной рыночной экономики;</w:t>
      </w:r>
    </w:p>
    <w:p w:rsidR="00000000" w:rsidRDefault="00484DB7">
      <w:pPr>
        <w:rPr>
          <w:rFonts w:ascii="Times New Roman" w:hAnsi="Times New Roman"/>
          <w:color w:val="181717"/>
          <w:lang w:eastAsia="en-US"/>
        </w:rPr>
      </w:pPr>
    </w:p>
    <w:p w:rsidR="00484DB7" w:rsidRDefault="00484DB7">
      <w:r>
        <w:rPr>
          <w:rFonts w:ascii="Times New Roman" w:hAnsi="Times New Roman"/>
          <w:color w:val="181717"/>
          <w:lang w:eastAsia="en-US"/>
        </w:rPr>
        <w:t>Составитель: Волкова Наталья Владимировна</w:t>
      </w:r>
    </w:p>
    <w:sectPr w:rsidR="00484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4DB7"/>
    <w:rsid w:val="00484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No Spacing,Без интервала1"/>
    <w:link w:val="a4"/>
    <w:uiPriority w:val="1"/>
    <w:qFormat/>
    <w:rsid w:val="00484DB7"/>
    <w:pPr>
      <w:spacing w:after="0" w:line="240" w:lineRule="auto"/>
    </w:pPr>
    <w:rPr>
      <w:rFonts w:ascii="Arial" w:eastAsia="Arial" w:hAnsi="Arial" w:cs="Times New Roman"/>
      <w:lang w:eastAsia="en-US"/>
    </w:rPr>
  </w:style>
  <w:style w:type="character" w:customStyle="1" w:styleId="a4">
    <w:name w:val="Без интервала Знак"/>
    <w:aliases w:val="основа Знак,No Spacing Знак,Без интервала1 Знак"/>
    <w:link w:val="a3"/>
    <w:uiPriority w:val="1"/>
    <w:locked/>
    <w:rsid w:val="00484DB7"/>
    <w:rPr>
      <w:rFonts w:ascii="Arial" w:eastAsia="Arial" w:hAnsi="Arial" w:cs="Times New Roman"/>
      <w:lang w:eastAsia="en-US"/>
    </w:rPr>
  </w:style>
  <w:style w:type="character" w:customStyle="1" w:styleId="2">
    <w:name w:val="Основной текст (2)_"/>
    <w:basedOn w:val="a0"/>
    <w:link w:val="21"/>
    <w:locked/>
    <w:rsid w:val="00484DB7"/>
    <w:rPr>
      <w:rFonts w:ascii="Palatino Linotype" w:hAnsi="Palatino Linotype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84DB7"/>
    <w:pPr>
      <w:widowControl w:val="0"/>
      <w:shd w:val="clear" w:color="auto" w:fill="FFFFFF"/>
      <w:spacing w:after="0" w:line="197" w:lineRule="exact"/>
      <w:ind w:hanging="380"/>
    </w:pPr>
    <w:rPr>
      <w:rFonts w:ascii="Palatino Linotype" w:hAnsi="Palatino Linotype"/>
    </w:rPr>
  </w:style>
  <w:style w:type="character" w:customStyle="1" w:styleId="1">
    <w:name w:val="Заголовок №1"/>
    <w:basedOn w:val="a0"/>
    <w:rsid w:val="00484DB7"/>
    <w:rPr>
      <w:rFonts w:ascii="Microsoft Sans Serif" w:hAnsi="Microsoft Sans Serif"/>
      <w:color w:val="000000"/>
      <w:spacing w:val="0"/>
      <w:w w:val="100"/>
      <w:position w:val="0"/>
      <w:sz w:val="26"/>
      <w:szCs w:val="2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881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2021-12-29T11:45:00Z</dcterms:created>
  <dcterms:modified xsi:type="dcterms:W3CDTF">2021-12-29T11:50:00Z</dcterms:modified>
</cp:coreProperties>
</file>